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03" w:rsidRPr="00D44103" w:rsidRDefault="00D44103" w:rsidP="00D44103">
      <w:pPr>
        <w:jc w:val="center"/>
        <w:rPr>
          <w:rFonts w:ascii="方正小标宋简体" w:eastAsia="方正小标宋简体"/>
          <w:b/>
          <w:sz w:val="30"/>
          <w:szCs w:val="30"/>
        </w:rPr>
      </w:pPr>
      <w:r w:rsidRPr="00D44103">
        <w:rPr>
          <w:rFonts w:ascii="方正小标宋简体" w:eastAsia="方正小标宋简体" w:hint="eastAsia"/>
          <w:b/>
          <w:sz w:val="30"/>
          <w:szCs w:val="30"/>
        </w:rPr>
        <w:t>河南工业大学法学院</w:t>
      </w:r>
    </w:p>
    <w:p w:rsidR="00D44103" w:rsidRPr="00D44103" w:rsidRDefault="00D44103" w:rsidP="00D44103">
      <w:pPr>
        <w:jc w:val="center"/>
        <w:rPr>
          <w:rFonts w:ascii="方正小标宋简体" w:eastAsia="方正小标宋简体"/>
          <w:b/>
          <w:sz w:val="30"/>
          <w:szCs w:val="30"/>
        </w:rPr>
      </w:pPr>
      <w:r w:rsidRPr="00D44103">
        <w:rPr>
          <w:rFonts w:ascii="方正小标宋简体" w:eastAsia="方正小标宋简体" w:hint="eastAsia"/>
          <w:b/>
          <w:sz w:val="30"/>
          <w:szCs w:val="30"/>
        </w:rPr>
        <w:t>2017</w:t>
      </w:r>
      <w:r>
        <w:rPr>
          <w:rFonts w:ascii="方正小标宋简体" w:eastAsia="方正小标宋简体" w:hint="eastAsia"/>
          <w:b/>
          <w:sz w:val="30"/>
          <w:szCs w:val="30"/>
        </w:rPr>
        <w:t>年法律硕士研究生招生复试细则</w:t>
      </w:r>
    </w:p>
    <w:p w:rsidR="00D44103" w:rsidRPr="00D44103" w:rsidRDefault="00D44103" w:rsidP="00D44103">
      <w:pPr>
        <w:widowControl/>
        <w:spacing w:line="405" w:lineRule="atLeast"/>
        <w:jc w:val="left"/>
        <w:rPr>
          <w:rFonts w:ascii="仿宋_GB2312" w:eastAsia="仿宋_GB2312" w:hAnsi="宋体" w:cs="宋体"/>
          <w:color w:val="000000"/>
          <w:kern w:val="0"/>
          <w:sz w:val="28"/>
          <w:szCs w:val="28"/>
        </w:rPr>
      </w:pP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为确保我院2017年研究生入学招生工作顺利进行，根据《</w:t>
      </w:r>
      <w:r w:rsidRPr="00D44103">
        <w:rPr>
          <w:rFonts w:ascii="仿宋_GB2312" w:eastAsia="仿宋_GB2312" w:hAnsi="宋体" w:cs="宋体" w:hint="eastAsia"/>
          <w:color w:val="000000"/>
          <w:kern w:val="0"/>
          <w:sz w:val="28"/>
          <w:szCs w:val="28"/>
        </w:rPr>
        <w:t>河南工业大学2017年硕士研究生招生复试录取办法</w:t>
      </w:r>
      <w:r>
        <w:rPr>
          <w:rFonts w:ascii="仿宋_GB2312" w:eastAsia="仿宋_GB2312" w:hAnsi="宋体" w:cs="宋体" w:hint="eastAsia"/>
          <w:color w:val="000000"/>
          <w:kern w:val="0"/>
          <w:sz w:val="28"/>
          <w:szCs w:val="28"/>
        </w:rPr>
        <w:t>》及其他学校相关要求，结合我院实际，特制定《复试</w:t>
      </w:r>
      <w:r w:rsidRPr="00D44103">
        <w:rPr>
          <w:rFonts w:ascii="仿宋_GB2312" w:eastAsia="仿宋_GB2312" w:hAnsi="宋体" w:cs="宋体" w:hint="eastAsia"/>
          <w:color w:val="000000"/>
          <w:kern w:val="0"/>
          <w:sz w:val="28"/>
          <w:szCs w:val="28"/>
        </w:rPr>
        <w:t>细则</w:t>
      </w:r>
      <w:r>
        <w:rPr>
          <w:rFonts w:ascii="楷体_GB2312" w:eastAsia="楷体_GB2312" w:hAnsi="宋体" w:cs="宋体" w:hint="eastAsia"/>
          <w:color w:val="000000"/>
          <w:kern w:val="0"/>
          <w:sz w:val="28"/>
          <w:szCs w:val="28"/>
        </w:rPr>
        <w:t>》</w:t>
      </w:r>
      <w:r>
        <w:rPr>
          <w:rFonts w:ascii="仿宋_GB2312" w:eastAsia="仿宋_GB2312" w:hAnsi="宋体" w:cs="宋体" w:hint="eastAsia"/>
          <w:color w:val="000000"/>
          <w:kern w:val="0"/>
          <w:sz w:val="28"/>
          <w:szCs w:val="28"/>
        </w:rPr>
        <w:t>如下：</w:t>
      </w: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一、复试组织领导</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为加强我院2017年硕士研究生复试工作的组织、指导和监督，经研究，学院成立复试</w:t>
      </w:r>
      <w:r w:rsidR="001509B1">
        <w:rPr>
          <w:rFonts w:ascii="仿宋_GB2312" w:eastAsia="仿宋_GB2312" w:hAnsi="宋体" w:cs="宋体" w:hint="eastAsia"/>
          <w:color w:val="000000"/>
          <w:kern w:val="0"/>
          <w:sz w:val="28"/>
          <w:szCs w:val="28"/>
        </w:rPr>
        <w:t>工作领导小</w:t>
      </w:r>
      <w:r>
        <w:rPr>
          <w:rFonts w:ascii="仿宋_GB2312" w:eastAsia="仿宋_GB2312" w:hAnsi="宋体" w:cs="宋体" w:hint="eastAsia"/>
          <w:color w:val="000000"/>
          <w:kern w:val="0"/>
          <w:sz w:val="28"/>
          <w:szCs w:val="28"/>
        </w:rPr>
        <w:t>组。</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组  长：黄建水</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成  员：</w:t>
      </w:r>
      <w:r w:rsidR="001509B1">
        <w:rPr>
          <w:rFonts w:ascii="仿宋_GB2312" w:eastAsia="仿宋_GB2312" w:hAnsi="宋体" w:cs="宋体" w:hint="eastAsia"/>
          <w:color w:val="000000"/>
          <w:kern w:val="0"/>
          <w:sz w:val="28"/>
          <w:szCs w:val="28"/>
        </w:rPr>
        <w:t xml:space="preserve">宋芙晖   </w:t>
      </w:r>
      <w:proofErr w:type="gramStart"/>
      <w:r>
        <w:rPr>
          <w:rFonts w:ascii="仿宋_GB2312" w:eastAsia="仿宋_GB2312" w:hAnsi="宋体" w:cs="宋体" w:hint="eastAsia"/>
          <w:color w:val="000000"/>
          <w:kern w:val="0"/>
          <w:sz w:val="28"/>
          <w:szCs w:val="28"/>
        </w:rPr>
        <w:t>谭</w:t>
      </w:r>
      <w:proofErr w:type="gramEnd"/>
      <w:r>
        <w:rPr>
          <w:rFonts w:ascii="仿宋_GB2312" w:eastAsia="仿宋_GB2312" w:hAnsi="宋体" w:cs="宋体" w:hint="eastAsia"/>
          <w:color w:val="000000"/>
          <w:kern w:val="0"/>
          <w:sz w:val="28"/>
          <w:szCs w:val="28"/>
        </w:rPr>
        <w:t xml:space="preserve">  波   </w:t>
      </w:r>
      <w:r w:rsidR="001509B1">
        <w:rPr>
          <w:rFonts w:ascii="仿宋_GB2312" w:eastAsia="仿宋_GB2312" w:hAnsi="宋体" w:cs="宋体" w:hint="eastAsia"/>
          <w:color w:val="000000"/>
          <w:kern w:val="0"/>
          <w:sz w:val="28"/>
          <w:szCs w:val="28"/>
        </w:rPr>
        <w:t>张小彩</w:t>
      </w: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sidRPr="00D44103">
        <w:rPr>
          <w:rFonts w:ascii="仿宋_GB2312" w:eastAsia="仿宋_GB2312" w:hAnsi="宋体" w:cs="宋体" w:hint="eastAsia"/>
          <w:b/>
          <w:bCs/>
          <w:color w:val="000000"/>
          <w:kern w:val="0"/>
          <w:sz w:val="28"/>
          <w:szCs w:val="28"/>
        </w:rPr>
        <w:t>二、计划招生人数</w:t>
      </w:r>
      <w:r>
        <w:rPr>
          <w:rFonts w:ascii="仿宋_GB2312" w:eastAsia="仿宋_GB2312" w:hAnsi="宋体" w:cs="宋体" w:hint="eastAsia"/>
          <w:b/>
          <w:bCs/>
          <w:color w:val="000000"/>
          <w:kern w:val="0"/>
          <w:sz w:val="28"/>
          <w:szCs w:val="28"/>
        </w:rPr>
        <w:t>及复试人员名单</w:t>
      </w:r>
    </w:p>
    <w:p w:rsidR="00D44103" w:rsidRP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（一）计划招生人数</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我院2017年法律硕士研究生计划</w:t>
      </w:r>
      <w:r w:rsidR="00EA4466">
        <w:rPr>
          <w:rFonts w:ascii="仿宋_GB2312" w:eastAsia="仿宋_GB2312" w:hAnsi="宋体" w:cs="宋体" w:hint="eastAsia"/>
          <w:color w:val="000000"/>
          <w:kern w:val="0"/>
          <w:sz w:val="28"/>
          <w:szCs w:val="28"/>
        </w:rPr>
        <w:t>招生</w:t>
      </w:r>
      <w:r>
        <w:rPr>
          <w:rFonts w:ascii="仿宋_GB2312" w:eastAsia="仿宋_GB2312" w:hAnsi="宋体" w:cs="宋体" w:hint="eastAsia"/>
          <w:color w:val="000000"/>
          <w:kern w:val="0"/>
          <w:sz w:val="28"/>
          <w:szCs w:val="28"/>
        </w:rPr>
        <w:t>人数为5人。</w:t>
      </w: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sidRPr="00D44103">
        <w:rPr>
          <w:rFonts w:ascii="仿宋_GB2312" w:eastAsia="仿宋_GB2312" w:hAnsi="宋体" w:cs="宋体" w:hint="eastAsia"/>
          <w:b/>
          <w:bCs/>
          <w:color w:val="000000"/>
          <w:kern w:val="0"/>
          <w:sz w:val="28"/>
          <w:szCs w:val="28"/>
        </w:rPr>
        <w:t>（二）复试分数线</w:t>
      </w:r>
    </w:p>
    <w:p w:rsidR="00D44103" w:rsidRPr="00D44103" w:rsidRDefault="00D44103" w:rsidP="00D44103">
      <w:pPr>
        <w:widowControl/>
        <w:spacing w:line="405" w:lineRule="atLeast"/>
        <w:ind w:firstLine="600"/>
        <w:jc w:val="left"/>
        <w:rPr>
          <w:rFonts w:ascii="仿宋_GB2312" w:eastAsia="仿宋_GB2312" w:hAnsi="宋体" w:cs="宋体"/>
          <w:bCs/>
          <w:color w:val="000000"/>
          <w:kern w:val="0"/>
          <w:sz w:val="28"/>
          <w:szCs w:val="28"/>
        </w:rPr>
      </w:pPr>
      <w:r w:rsidRPr="00D44103">
        <w:rPr>
          <w:rFonts w:ascii="仿宋_GB2312" w:eastAsia="仿宋_GB2312" w:hAnsi="宋体" w:cs="宋体" w:hint="eastAsia"/>
          <w:bCs/>
          <w:color w:val="000000"/>
          <w:kern w:val="0"/>
          <w:sz w:val="28"/>
          <w:szCs w:val="28"/>
        </w:rPr>
        <w:t>初试总分310分，</w:t>
      </w:r>
      <w:r>
        <w:rPr>
          <w:rFonts w:ascii="仿宋_GB2312" w:eastAsia="仿宋_GB2312" w:hAnsi="宋体" w:cs="宋体" w:hint="eastAsia"/>
          <w:bCs/>
          <w:color w:val="000000"/>
          <w:kern w:val="0"/>
          <w:sz w:val="28"/>
          <w:szCs w:val="28"/>
        </w:rPr>
        <w:t>单科44分（满分=100），单科66分（满分</w:t>
      </w:r>
      <w:r>
        <w:rPr>
          <w:rFonts w:ascii="仿宋_GB2312" w:eastAsia="仿宋_GB2312" w:hAnsi="仿宋_GB2312" w:cs="宋体" w:hint="eastAsia"/>
          <w:bCs/>
          <w:color w:val="000000"/>
          <w:kern w:val="0"/>
          <w:sz w:val="28"/>
          <w:szCs w:val="28"/>
        </w:rPr>
        <w:t>&gt;</w:t>
      </w:r>
      <w:r>
        <w:rPr>
          <w:rFonts w:ascii="仿宋_GB2312" w:eastAsia="仿宋_GB2312" w:hAnsi="宋体" w:cs="宋体" w:hint="eastAsia"/>
          <w:bCs/>
          <w:color w:val="000000"/>
          <w:kern w:val="0"/>
          <w:sz w:val="28"/>
          <w:szCs w:val="28"/>
        </w:rPr>
        <w:t>100分）。</w:t>
      </w: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sidRPr="00D44103">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三</w:t>
      </w:r>
      <w:r w:rsidRPr="00D44103">
        <w:rPr>
          <w:rFonts w:ascii="仿宋_GB2312" w:eastAsia="仿宋_GB2312" w:hAnsi="宋体" w:cs="宋体" w:hint="eastAsia"/>
          <w:b/>
          <w:bCs/>
          <w:color w:val="000000"/>
          <w:kern w:val="0"/>
          <w:sz w:val="28"/>
          <w:szCs w:val="28"/>
        </w:rPr>
        <w:t>）</w:t>
      </w:r>
      <w:r w:rsidR="001810BE">
        <w:rPr>
          <w:rFonts w:ascii="仿宋_GB2312" w:eastAsia="仿宋_GB2312" w:hAnsi="宋体" w:cs="宋体" w:hint="eastAsia"/>
          <w:b/>
          <w:bCs/>
          <w:color w:val="000000"/>
          <w:kern w:val="0"/>
          <w:sz w:val="28"/>
          <w:szCs w:val="28"/>
        </w:rPr>
        <w:t>复试</w:t>
      </w:r>
      <w:r>
        <w:rPr>
          <w:rFonts w:ascii="仿宋_GB2312" w:eastAsia="仿宋_GB2312" w:hAnsi="宋体" w:cs="宋体" w:hint="eastAsia"/>
          <w:b/>
          <w:bCs/>
          <w:color w:val="000000"/>
          <w:kern w:val="0"/>
          <w:sz w:val="28"/>
          <w:szCs w:val="28"/>
        </w:rPr>
        <w:t>名单</w:t>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3"/>
        <w:gridCol w:w="1972"/>
        <w:gridCol w:w="1343"/>
        <w:gridCol w:w="1342"/>
        <w:gridCol w:w="1342"/>
        <w:gridCol w:w="1342"/>
        <w:gridCol w:w="1342"/>
        <w:gridCol w:w="1314"/>
      </w:tblGrid>
      <w:tr w:rsidR="00EA4466" w:rsidRPr="00CA6C93" w:rsidTr="00F467E3">
        <w:trPr>
          <w:jc w:val="center"/>
        </w:trPr>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考生姓名</w:t>
            </w:r>
          </w:p>
        </w:tc>
        <w:tc>
          <w:tcPr>
            <w:tcW w:w="1665"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考生编号</w:t>
            </w:r>
          </w:p>
        </w:tc>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初试总分</w:t>
            </w:r>
          </w:p>
        </w:tc>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政治</w:t>
            </w:r>
          </w:p>
        </w:tc>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英语</w:t>
            </w:r>
          </w:p>
        </w:tc>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专业课</w:t>
            </w:r>
            <w:proofErr w:type="gramStart"/>
            <w:r w:rsidRPr="00CA6C93">
              <w:rPr>
                <w:rFonts w:ascii="仿宋_GB2312" w:eastAsia="仿宋_GB2312" w:hAnsi="宋体" w:cs="宋体" w:hint="eastAsia"/>
                <w:bCs/>
                <w:color w:val="000000"/>
                <w:kern w:val="0"/>
                <w:szCs w:val="21"/>
              </w:rPr>
              <w:t>一</w:t>
            </w:r>
            <w:proofErr w:type="gramEnd"/>
          </w:p>
        </w:tc>
        <w:tc>
          <w:tcPr>
            <w:tcW w:w="1134"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专业课二</w:t>
            </w:r>
          </w:p>
        </w:tc>
        <w:tc>
          <w:tcPr>
            <w:tcW w:w="1110"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复试专业</w:t>
            </w:r>
          </w:p>
        </w:tc>
      </w:tr>
      <w:tr w:rsidR="00EA4466" w:rsidRPr="00CA6C93" w:rsidTr="00F467E3">
        <w:trPr>
          <w:trHeight w:val="851"/>
          <w:jc w:val="center"/>
        </w:trPr>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许玉楼</w:t>
            </w:r>
          </w:p>
        </w:tc>
        <w:tc>
          <w:tcPr>
            <w:tcW w:w="1665" w:type="dxa"/>
            <w:vAlign w:val="center"/>
          </w:tcPr>
          <w:p w:rsidR="00EA4466" w:rsidRPr="00CA6C93" w:rsidRDefault="00EA4466" w:rsidP="00F467E3">
            <w:pPr>
              <w:jc w:val="center"/>
              <w:rPr>
                <w:rFonts w:ascii="仿宋_GB2312" w:eastAsia="仿宋_GB2312" w:hAnsi="宋体" w:cs="宋体"/>
                <w:bCs/>
                <w:color w:val="000000"/>
                <w:kern w:val="0"/>
                <w:szCs w:val="21"/>
              </w:rPr>
            </w:pPr>
            <w:r w:rsidRPr="00B012EC">
              <w:rPr>
                <w:rFonts w:ascii="仿宋_GB2312" w:eastAsia="仿宋_GB2312" w:hAnsi="宋体" w:cs="宋体" w:hint="eastAsia"/>
                <w:bCs/>
                <w:color w:val="000000"/>
                <w:kern w:val="0"/>
                <w:szCs w:val="21"/>
              </w:rPr>
              <w:t>10463741100039</w:t>
            </w:r>
            <w:r w:rsidRPr="00CA6C93">
              <w:rPr>
                <w:rFonts w:ascii="仿宋_GB2312" w:eastAsia="仿宋_GB2312" w:hAnsi="宋体" w:cs="宋体" w:hint="eastAsia"/>
                <w:bCs/>
                <w:color w:val="000000"/>
                <w:kern w:val="0"/>
                <w:szCs w:val="21"/>
              </w:rPr>
              <w:t>1</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322</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75</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48</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107</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92</w:t>
            </w:r>
          </w:p>
        </w:tc>
        <w:tc>
          <w:tcPr>
            <w:tcW w:w="1110"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宪法与行政法学</w:t>
            </w:r>
          </w:p>
        </w:tc>
      </w:tr>
      <w:tr w:rsidR="00EA4466" w:rsidRPr="00CA6C93" w:rsidTr="00F467E3">
        <w:trPr>
          <w:trHeight w:val="851"/>
          <w:jc w:val="center"/>
        </w:trPr>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许小凡</w:t>
            </w:r>
          </w:p>
        </w:tc>
        <w:tc>
          <w:tcPr>
            <w:tcW w:w="1665" w:type="dxa"/>
            <w:vAlign w:val="center"/>
          </w:tcPr>
          <w:p w:rsidR="00EA4466" w:rsidRPr="00CA6C93" w:rsidRDefault="00EA4466" w:rsidP="00F467E3">
            <w:pPr>
              <w:jc w:val="center"/>
              <w:rPr>
                <w:rFonts w:ascii="仿宋_GB2312" w:eastAsia="仿宋_GB2312" w:hAnsi="宋体" w:cs="宋体"/>
                <w:bCs/>
                <w:color w:val="000000"/>
                <w:kern w:val="0"/>
                <w:szCs w:val="21"/>
              </w:rPr>
            </w:pPr>
            <w:r w:rsidRPr="00B012EC">
              <w:rPr>
                <w:rFonts w:ascii="仿宋_GB2312" w:eastAsia="仿宋_GB2312" w:hAnsi="宋体" w:cs="宋体" w:hint="eastAsia"/>
                <w:bCs/>
                <w:color w:val="000000"/>
                <w:kern w:val="0"/>
                <w:szCs w:val="21"/>
              </w:rPr>
              <w:t>104637411000392</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319</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78</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48</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103</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90</w:t>
            </w:r>
          </w:p>
        </w:tc>
        <w:tc>
          <w:tcPr>
            <w:tcW w:w="1110"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宪法与行政法学</w:t>
            </w:r>
          </w:p>
        </w:tc>
      </w:tr>
      <w:tr w:rsidR="00EA4466" w:rsidRPr="00CA6C93" w:rsidTr="00F467E3">
        <w:trPr>
          <w:trHeight w:val="851"/>
          <w:jc w:val="center"/>
        </w:trPr>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lastRenderedPageBreak/>
              <w:t>刘亚楠</w:t>
            </w:r>
          </w:p>
        </w:tc>
        <w:tc>
          <w:tcPr>
            <w:tcW w:w="1665" w:type="dxa"/>
            <w:vAlign w:val="center"/>
          </w:tcPr>
          <w:p w:rsidR="00EA4466" w:rsidRPr="00CA6C93" w:rsidRDefault="00EA4466" w:rsidP="00F467E3">
            <w:pPr>
              <w:jc w:val="center"/>
              <w:rPr>
                <w:rFonts w:ascii="仿宋_GB2312" w:eastAsia="仿宋_GB2312" w:hAnsi="宋体" w:cs="宋体"/>
                <w:bCs/>
                <w:color w:val="000000"/>
                <w:kern w:val="0"/>
                <w:szCs w:val="21"/>
              </w:rPr>
            </w:pPr>
            <w:r w:rsidRPr="00B012EC">
              <w:rPr>
                <w:rFonts w:ascii="仿宋_GB2312" w:eastAsia="仿宋_GB2312" w:hAnsi="宋体" w:cs="宋体" w:hint="eastAsia"/>
                <w:bCs/>
                <w:color w:val="000000"/>
                <w:kern w:val="0"/>
                <w:szCs w:val="21"/>
              </w:rPr>
              <w:t>104637411000418</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314</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62</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56</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107</w:t>
            </w:r>
          </w:p>
        </w:tc>
        <w:tc>
          <w:tcPr>
            <w:tcW w:w="1134" w:type="dxa"/>
            <w:vAlign w:val="center"/>
          </w:tcPr>
          <w:p w:rsidR="00EA4466" w:rsidRPr="00CA6C93" w:rsidRDefault="00EA4466" w:rsidP="00F467E3">
            <w:pPr>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89</w:t>
            </w:r>
          </w:p>
        </w:tc>
        <w:tc>
          <w:tcPr>
            <w:tcW w:w="1110" w:type="dxa"/>
            <w:vAlign w:val="center"/>
          </w:tcPr>
          <w:p w:rsidR="00EA4466" w:rsidRPr="00CA6C93" w:rsidRDefault="00EA4466" w:rsidP="00F467E3">
            <w:pPr>
              <w:widowControl/>
              <w:spacing w:line="405" w:lineRule="atLeast"/>
              <w:jc w:val="center"/>
              <w:rPr>
                <w:rFonts w:ascii="仿宋_GB2312" w:eastAsia="仿宋_GB2312" w:hAnsi="宋体" w:cs="宋体"/>
                <w:bCs/>
                <w:color w:val="000000"/>
                <w:kern w:val="0"/>
                <w:szCs w:val="21"/>
              </w:rPr>
            </w:pPr>
            <w:r w:rsidRPr="00CA6C93">
              <w:rPr>
                <w:rFonts w:ascii="仿宋_GB2312" w:eastAsia="仿宋_GB2312" w:hAnsi="宋体" w:cs="宋体" w:hint="eastAsia"/>
                <w:bCs/>
                <w:color w:val="000000"/>
                <w:kern w:val="0"/>
                <w:szCs w:val="21"/>
              </w:rPr>
              <w:t>民</w:t>
            </w:r>
            <w:proofErr w:type="gramStart"/>
            <w:r w:rsidRPr="00CA6C93">
              <w:rPr>
                <w:rFonts w:ascii="仿宋_GB2312" w:eastAsia="仿宋_GB2312" w:hAnsi="宋体" w:cs="宋体" w:hint="eastAsia"/>
                <w:bCs/>
                <w:color w:val="000000"/>
                <w:kern w:val="0"/>
                <w:szCs w:val="21"/>
              </w:rPr>
              <w:t>商法学</w:t>
            </w:r>
            <w:proofErr w:type="gramEnd"/>
          </w:p>
        </w:tc>
      </w:tr>
    </w:tbl>
    <w:p w:rsidR="00D44103" w:rsidRPr="00D44103" w:rsidRDefault="00D44103" w:rsidP="00EA4466">
      <w:pPr>
        <w:widowControl/>
        <w:spacing w:line="405" w:lineRule="atLeast"/>
        <w:jc w:val="left"/>
        <w:rPr>
          <w:rFonts w:ascii="仿宋_GB2312" w:eastAsia="仿宋_GB2312" w:hAnsi="宋体" w:cs="宋体"/>
          <w:b/>
          <w:bCs/>
          <w:color w:val="000000"/>
          <w:kern w:val="0"/>
          <w:sz w:val="28"/>
          <w:szCs w:val="28"/>
        </w:rPr>
      </w:pP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三、复试资格审查及报到时间、地点</w:t>
      </w:r>
    </w:p>
    <w:p w:rsidR="00D44103" w:rsidRDefault="00D44103" w:rsidP="00D44103">
      <w:pPr>
        <w:widowControl/>
        <w:spacing w:line="405" w:lineRule="atLeast"/>
        <w:ind w:firstLineChars="212" w:firstLine="596"/>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（一）复试资格审查</w:t>
      </w:r>
    </w:p>
    <w:p w:rsidR="00D44103" w:rsidRDefault="00D44103" w:rsidP="00D44103">
      <w:pPr>
        <w:widowControl/>
        <w:spacing w:line="405" w:lineRule="atLeast"/>
        <w:ind w:firstLineChars="196" w:firstLine="551"/>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 复试资格审查时间</w:t>
      </w:r>
    </w:p>
    <w:p w:rsidR="00D44103" w:rsidRDefault="00D44103" w:rsidP="00D44103">
      <w:pPr>
        <w:widowControl/>
        <w:spacing w:line="405" w:lineRule="atLeast"/>
        <w:ind w:firstLineChars="200" w:firstLine="560"/>
        <w:jc w:val="left"/>
        <w:rPr>
          <w:rFonts w:ascii="仿宋_GB2312" w:eastAsia="仿宋_GB2312" w:hAnsi="宋体" w:cs="宋体"/>
          <w:color w:val="000000"/>
          <w:kern w:val="0"/>
          <w:sz w:val="28"/>
          <w:szCs w:val="28"/>
          <w:u w:val="single"/>
        </w:rPr>
      </w:pPr>
      <w:r>
        <w:rPr>
          <w:rFonts w:ascii="仿宋_GB2312" w:eastAsia="仿宋_GB2312" w:hAnsi="宋体" w:cs="宋体" w:hint="eastAsia"/>
          <w:color w:val="000000"/>
          <w:kern w:val="0"/>
          <w:sz w:val="28"/>
          <w:szCs w:val="28"/>
          <w:u w:val="single"/>
        </w:rPr>
        <w:t>考生于2017年3月20日8：45到9：00到河南工业大学莲花街校区3号教学楼3425室报到，</w:t>
      </w:r>
      <w:r>
        <w:rPr>
          <w:rFonts w:ascii="仿宋_GB2312" w:eastAsia="仿宋_GB2312" w:hAnsi="宋体" w:cs="宋体" w:hint="eastAsia"/>
          <w:color w:val="000000"/>
          <w:kern w:val="0"/>
          <w:sz w:val="28"/>
          <w:szCs w:val="28"/>
        </w:rPr>
        <w:t>参加学院资格审查（包括政审），</w:t>
      </w:r>
      <w:r>
        <w:rPr>
          <w:rFonts w:ascii="仿宋_GB2312" w:eastAsia="仿宋_GB2312" w:hAnsi="宋体" w:cs="宋体" w:hint="eastAsia"/>
          <w:color w:val="000000"/>
          <w:kern w:val="0"/>
          <w:sz w:val="28"/>
          <w:szCs w:val="28"/>
          <w:u w:val="single"/>
        </w:rPr>
        <w:t>逾期不到者取消复试资格。</w:t>
      </w:r>
    </w:p>
    <w:p w:rsidR="00D44103" w:rsidRDefault="00D44103" w:rsidP="00D44103">
      <w:pPr>
        <w:widowControl/>
        <w:spacing w:line="405" w:lineRule="atLeast"/>
        <w:ind w:firstLineChars="196" w:firstLine="551"/>
        <w:jc w:val="left"/>
        <w:rPr>
          <w:rFonts w:ascii="宋体" w:hAnsi="宋体" w:cs="宋体"/>
          <w:b/>
          <w:color w:val="666666"/>
          <w:kern w:val="0"/>
          <w:sz w:val="28"/>
          <w:szCs w:val="28"/>
        </w:rPr>
      </w:pPr>
      <w:r>
        <w:rPr>
          <w:rFonts w:ascii="仿宋_GB2312" w:eastAsia="仿宋_GB2312" w:hAnsi="宋体" w:cs="宋体" w:hint="eastAsia"/>
          <w:b/>
          <w:color w:val="000000"/>
          <w:kern w:val="0"/>
          <w:sz w:val="28"/>
          <w:szCs w:val="28"/>
        </w:rPr>
        <w:t>2.复试资格审查事项</w:t>
      </w:r>
    </w:p>
    <w:p w:rsidR="00D44103" w:rsidRDefault="00D44103" w:rsidP="00D44103">
      <w:pPr>
        <w:widowControl/>
        <w:shd w:val="clear" w:color="auto" w:fill="FFFFFF"/>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（1）往届考生报到时需携带：①准考证、②身份证原件及复印件（一份）、③毕业证书原件及复印件（一份）、④《教育部学历证书电子注册备案表》打印件（一份）（</w:t>
      </w:r>
      <w:proofErr w:type="gramStart"/>
      <w:r>
        <w:rPr>
          <w:rFonts w:ascii="仿宋_GB2312" w:eastAsia="仿宋_GB2312" w:hAnsi="宋体" w:cs="宋体" w:hint="eastAsia"/>
          <w:color w:val="000000"/>
          <w:kern w:val="0"/>
          <w:sz w:val="28"/>
          <w:szCs w:val="28"/>
        </w:rPr>
        <w:t>无电子</w:t>
      </w:r>
      <w:proofErr w:type="gramEnd"/>
      <w:r>
        <w:rPr>
          <w:rFonts w:ascii="仿宋_GB2312" w:eastAsia="仿宋_GB2312" w:hAnsi="宋体" w:cs="宋体" w:hint="eastAsia"/>
          <w:color w:val="000000"/>
          <w:kern w:val="0"/>
          <w:sz w:val="28"/>
          <w:szCs w:val="28"/>
        </w:rPr>
        <w:t>注册备案表的须提交纸质学历认证报告）、⑤思想政治表现证明表原件（可从学校</w:t>
      </w:r>
      <w:proofErr w:type="gramStart"/>
      <w:r>
        <w:rPr>
          <w:rFonts w:ascii="仿宋_GB2312" w:eastAsia="仿宋_GB2312" w:hAnsi="宋体" w:cs="宋体" w:hint="eastAsia"/>
          <w:color w:val="000000"/>
          <w:kern w:val="0"/>
          <w:sz w:val="28"/>
          <w:szCs w:val="28"/>
        </w:rPr>
        <w:t>研招网</w:t>
      </w:r>
      <w:proofErr w:type="gramEnd"/>
      <w:r>
        <w:rPr>
          <w:rFonts w:ascii="仿宋_GB2312" w:eastAsia="仿宋_GB2312" w:hAnsi="宋体" w:cs="宋体" w:hint="eastAsia"/>
          <w:color w:val="000000"/>
          <w:kern w:val="0"/>
          <w:sz w:val="28"/>
          <w:szCs w:val="28"/>
        </w:rPr>
        <w:t>下载，需由本人档案所在单位的人事或政工部门负责人签字并加盖印章，如果本人是党员的应由所在党组织出具证明材料，下同）；</w:t>
      </w:r>
    </w:p>
    <w:p w:rsidR="00D44103" w:rsidRDefault="00D44103" w:rsidP="00D44103">
      <w:pPr>
        <w:widowControl/>
        <w:shd w:val="clear" w:color="auto" w:fill="FFFFFF"/>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应届本科毕业考生应持：①准考证、②身份证原件及复印件（一份）、③学生证及复印件（一份）、④加盖在读学校教务部门公章的本科成绩单、⑤《教育部学籍在线验证报告》打印件（一份），⑥思想政治表现证明表原件，要求同上。</w:t>
      </w:r>
    </w:p>
    <w:p w:rsidR="00D44103" w:rsidRDefault="00D44103" w:rsidP="00D44103">
      <w:pPr>
        <w:spacing w:line="360" w:lineRule="auto"/>
        <w:ind w:firstLineChars="200" w:firstLine="560"/>
        <w:rPr>
          <w:rFonts w:ascii="仿宋_GB2312" w:eastAsia="仿宋_GB2312" w:hAnsi="Times New Roman"/>
          <w:sz w:val="28"/>
          <w:szCs w:val="28"/>
          <w:u w:val="double" w:color="FF0000"/>
        </w:rPr>
      </w:pPr>
      <w:r>
        <w:rPr>
          <w:rFonts w:ascii="仿宋_GB2312" w:eastAsia="仿宋_GB2312" w:hAnsi="Times New Roman" w:hint="eastAsia"/>
          <w:sz w:val="28"/>
          <w:szCs w:val="28"/>
          <w:u w:val="double" w:color="FF0000"/>
        </w:rPr>
        <w:t>往届毕业考生不能提供《学历证书电子注册备案表》或《学历认证报告》、应届毕业考生不能提供《学籍在线验证报告》的不予安排复试。</w:t>
      </w:r>
    </w:p>
    <w:p w:rsidR="00D44103" w:rsidRDefault="00D44103" w:rsidP="00D44103">
      <w:pPr>
        <w:spacing w:line="360" w:lineRule="auto"/>
        <w:ind w:firstLineChars="200" w:firstLine="560"/>
        <w:rPr>
          <w:rFonts w:ascii="仿宋_GB2312" w:eastAsia="仿宋_GB2312" w:hAnsi="Times New Roman"/>
          <w:sz w:val="28"/>
          <w:szCs w:val="28"/>
          <w:u w:val="double" w:color="FF0000"/>
        </w:rPr>
      </w:pPr>
      <w:r>
        <w:rPr>
          <w:rFonts w:ascii="仿宋_GB2312" w:eastAsia="仿宋_GB2312" w:hAnsi="Times New Roman" w:hint="eastAsia"/>
          <w:sz w:val="28"/>
          <w:szCs w:val="28"/>
          <w:u w:val="double" w:color="FF0000"/>
        </w:rPr>
        <w:lastRenderedPageBreak/>
        <w:t>如本人姓名、身份证号等发生变更，应提供公安机关出具的证明材料。</w:t>
      </w:r>
    </w:p>
    <w:p w:rsidR="00D44103" w:rsidRDefault="00D44103" w:rsidP="00D44103">
      <w:pPr>
        <w:widowControl/>
        <w:shd w:val="clear" w:color="auto" w:fill="FFFFFF"/>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 所有复试考生应准备2张本人近期免冠照片（必须是6个月之内拍照）。</w:t>
      </w:r>
    </w:p>
    <w:p w:rsidR="00D44103" w:rsidRDefault="00D44103" w:rsidP="00D44103">
      <w:pPr>
        <w:widowControl/>
        <w:shd w:val="clear" w:color="auto" w:fill="FFFFFF"/>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 审查合格的考生需在规定时间参加复试。逾期不到者取消复试资格。</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（二）复试事项</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1.复试时间、地点</w:t>
      </w:r>
    </w:p>
    <w:p w:rsidR="00D44103" w:rsidRDefault="00D44103" w:rsidP="00D44103">
      <w:pPr>
        <w:widowControl/>
        <w:shd w:val="clear" w:color="auto" w:fill="FFFFFF"/>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时间：</w:t>
      </w:r>
      <w:r w:rsidRPr="007A337D">
        <w:rPr>
          <w:rFonts w:ascii="仿宋_GB2312" w:eastAsia="仿宋_GB2312" w:hAnsi="宋体" w:cs="宋体" w:hint="eastAsia"/>
          <w:color w:val="000000"/>
          <w:kern w:val="0"/>
          <w:sz w:val="28"/>
          <w:szCs w:val="28"/>
        </w:rPr>
        <w:t>201</w:t>
      </w:r>
      <w:r w:rsidR="001810BE" w:rsidRPr="007A337D">
        <w:rPr>
          <w:rFonts w:ascii="仿宋_GB2312" w:eastAsia="仿宋_GB2312" w:hAnsi="宋体" w:cs="宋体" w:hint="eastAsia"/>
          <w:color w:val="000000"/>
          <w:kern w:val="0"/>
          <w:sz w:val="28"/>
          <w:szCs w:val="28"/>
        </w:rPr>
        <w:t>7</w:t>
      </w:r>
      <w:r w:rsidRPr="007A337D">
        <w:rPr>
          <w:rFonts w:ascii="仿宋_GB2312" w:eastAsia="仿宋_GB2312" w:hAnsi="宋体" w:cs="宋体" w:hint="eastAsia"/>
          <w:color w:val="000000"/>
          <w:kern w:val="0"/>
          <w:sz w:val="28"/>
          <w:szCs w:val="28"/>
        </w:rPr>
        <w:t>年3月20日9：30—12：00。（</w:t>
      </w:r>
      <w:r>
        <w:rPr>
          <w:rFonts w:ascii="仿宋_GB2312" w:eastAsia="仿宋_GB2312" w:hAnsi="宋体" w:cs="宋体" w:hint="eastAsia"/>
          <w:color w:val="000000"/>
          <w:kern w:val="0"/>
          <w:sz w:val="28"/>
          <w:szCs w:val="28"/>
        </w:rPr>
        <w:t>9:20不到者取消复试资格。）</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地点：</w:t>
      </w:r>
      <w:r>
        <w:rPr>
          <w:rFonts w:ascii="仿宋_GB2312" w:eastAsia="仿宋_GB2312" w:hAnsi="宋体" w:cs="宋体" w:hint="eastAsia"/>
          <w:color w:val="000000"/>
          <w:kern w:val="0"/>
          <w:sz w:val="28"/>
          <w:szCs w:val="28"/>
          <w:u w:val="single"/>
        </w:rPr>
        <w:t>河南工业大学莲花街校区3号教学楼</w:t>
      </w:r>
      <w:r w:rsidRPr="00D44103">
        <w:rPr>
          <w:rFonts w:ascii="仿宋_GB2312" w:eastAsia="仿宋_GB2312" w:hAnsi="宋体" w:cs="宋体" w:hint="eastAsia"/>
          <w:color w:val="000000"/>
          <w:kern w:val="0"/>
          <w:sz w:val="28"/>
          <w:szCs w:val="28"/>
          <w:u w:val="single"/>
        </w:rPr>
        <w:t>3420东</w:t>
      </w:r>
      <w:r>
        <w:rPr>
          <w:rFonts w:ascii="仿宋_GB2312" w:eastAsia="仿宋_GB2312" w:hAnsi="宋体" w:cs="宋体" w:hint="eastAsia"/>
          <w:color w:val="000000"/>
          <w:kern w:val="0"/>
          <w:sz w:val="28"/>
          <w:szCs w:val="28"/>
        </w:rPr>
        <w:t>。</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2.复试内容</w:t>
      </w:r>
    </w:p>
    <w:p w:rsidR="00D44103" w:rsidRDefault="00D44103" w:rsidP="00D44103">
      <w:pPr>
        <w:widowControl/>
        <w:spacing w:line="405" w:lineRule="atLeast"/>
        <w:ind w:firstLine="600"/>
        <w:jc w:val="left"/>
        <w:rPr>
          <w:rFonts w:ascii="仿宋_GB2312" w:eastAsia="仿宋_GB2312" w:hAnsi="宋体" w:cs="宋体"/>
          <w:bCs/>
          <w:color w:val="000000"/>
          <w:kern w:val="0"/>
          <w:sz w:val="28"/>
          <w:szCs w:val="28"/>
        </w:rPr>
      </w:pPr>
      <w:r w:rsidRPr="007A337D">
        <w:rPr>
          <w:rFonts w:ascii="仿宋_GB2312" w:eastAsia="仿宋_GB2312" w:hAnsi="宋体" w:cs="宋体" w:hint="eastAsia"/>
          <w:bCs/>
          <w:color w:val="000000"/>
          <w:kern w:val="0"/>
          <w:sz w:val="28"/>
          <w:szCs w:val="28"/>
        </w:rPr>
        <w:t>专业知识，采用口试</w:t>
      </w:r>
      <w:r w:rsidR="007A337D" w:rsidRPr="007A337D">
        <w:rPr>
          <w:rFonts w:ascii="仿宋_GB2312" w:eastAsia="仿宋_GB2312" w:hAnsi="宋体" w:cs="宋体" w:hint="eastAsia"/>
          <w:bCs/>
          <w:color w:val="000000"/>
          <w:kern w:val="0"/>
          <w:sz w:val="28"/>
          <w:szCs w:val="28"/>
        </w:rPr>
        <w:t>和笔试</w:t>
      </w:r>
      <w:r w:rsidRPr="007A337D">
        <w:rPr>
          <w:rFonts w:ascii="仿宋_GB2312" w:eastAsia="仿宋_GB2312" w:hAnsi="宋体" w:cs="宋体" w:hint="eastAsia"/>
          <w:bCs/>
          <w:color w:val="000000"/>
          <w:kern w:val="0"/>
          <w:sz w:val="28"/>
          <w:szCs w:val="28"/>
        </w:rPr>
        <w:t>的方式；</w:t>
      </w:r>
    </w:p>
    <w:p w:rsidR="00D44103" w:rsidRDefault="00D44103" w:rsidP="00D44103">
      <w:pPr>
        <w:widowControl/>
        <w:spacing w:line="405" w:lineRule="atLeast"/>
        <w:ind w:firstLine="600"/>
        <w:jc w:val="left"/>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外语水平，采用口试的方式。</w:t>
      </w:r>
    </w:p>
    <w:p w:rsidR="00D44103" w:rsidRDefault="00D44103" w:rsidP="00D44103">
      <w:pPr>
        <w:widowControl/>
        <w:spacing w:line="405" w:lineRule="atLeast"/>
        <w:ind w:firstLine="600"/>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3.复试程序</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（1）外语口试，教师当场提问，考生需要当场回答。</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sidRPr="007A337D">
        <w:rPr>
          <w:rFonts w:ascii="仿宋_GB2312" w:eastAsia="仿宋_GB2312" w:hAnsi="宋体" w:cs="宋体" w:hint="eastAsia"/>
          <w:color w:val="000000"/>
          <w:kern w:val="0"/>
          <w:sz w:val="28"/>
          <w:szCs w:val="28"/>
        </w:rPr>
        <w:t>（2）专业知识口试，测试考生对专业基础知识的了解掌握程度。由考生从试题中随机抽取题目，教师当场提问。</w:t>
      </w:r>
    </w:p>
    <w:p w:rsidR="007A337D" w:rsidRDefault="007A337D"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（3）专业知识笔试，测试考生对专业基础知识的了解掌握程度。由考生完成笔试试卷的题目。</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四、复试成绩</w:t>
      </w:r>
    </w:p>
    <w:p w:rsidR="007A337D" w:rsidRDefault="007A337D" w:rsidP="007A337D">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考生复试成绩由口试（专业知识+外语水平，下同）成绩和笔试成绩按相应权重相加得出。其中口试成绩满分100分，权重为</w:t>
      </w:r>
      <w:r w:rsidR="005E0000">
        <w:rPr>
          <w:rFonts w:ascii="仿宋_GB2312" w:eastAsia="仿宋_GB2312" w:hAnsi="宋体" w:cs="宋体" w:hint="eastAsia"/>
          <w:color w:val="000000"/>
          <w:kern w:val="0"/>
          <w:sz w:val="28"/>
          <w:szCs w:val="28"/>
        </w:rPr>
        <w:t>60</w:t>
      </w:r>
      <w:r>
        <w:rPr>
          <w:rFonts w:ascii="仿宋_GB2312" w:eastAsia="仿宋_GB2312" w:hAnsi="宋体" w:cs="宋体" w:hint="eastAsia"/>
          <w:color w:val="000000"/>
          <w:kern w:val="0"/>
          <w:sz w:val="28"/>
          <w:szCs w:val="28"/>
        </w:rPr>
        <w:t>%；笔试成绩满分100分，权重为</w:t>
      </w:r>
      <w:r w:rsidR="005E0000">
        <w:rPr>
          <w:rFonts w:ascii="仿宋_GB2312" w:eastAsia="仿宋_GB2312" w:hAnsi="宋体" w:cs="宋体" w:hint="eastAsia"/>
          <w:color w:val="000000"/>
          <w:kern w:val="0"/>
          <w:sz w:val="28"/>
          <w:szCs w:val="28"/>
        </w:rPr>
        <w:t>40</w:t>
      </w:r>
      <w:r>
        <w:rPr>
          <w:rFonts w:ascii="仿宋_GB2312" w:eastAsia="仿宋_GB2312" w:hAnsi="宋体" w:cs="宋体" w:hint="eastAsia"/>
          <w:color w:val="000000"/>
          <w:kern w:val="0"/>
          <w:sz w:val="28"/>
          <w:szCs w:val="28"/>
        </w:rPr>
        <w:t>%。</w:t>
      </w:r>
    </w:p>
    <w:p w:rsidR="007A337D" w:rsidRDefault="007A337D" w:rsidP="007A337D">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计算公式为：</w:t>
      </w:r>
    </w:p>
    <w:p w:rsidR="007A337D" w:rsidRDefault="007A337D" w:rsidP="007A337D">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复试成绩=口试成绩×成绩权重(60%) + 笔试成绩×成绩权重(40%)</w:t>
      </w:r>
    </w:p>
    <w:p w:rsidR="00D44103" w:rsidRDefault="00D44103" w:rsidP="00D44103">
      <w:pPr>
        <w:widowControl/>
        <w:spacing w:line="405" w:lineRule="atLeast"/>
        <w:ind w:firstLine="600"/>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五、总成绩计算</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考生总成绩由初试成绩和复试成绩按相应权重相加得出。其中初试成绩权重为</w:t>
      </w:r>
      <w:r w:rsidR="007148F6">
        <w:rPr>
          <w:rFonts w:ascii="仿宋_GB2312" w:eastAsia="仿宋_GB2312" w:hAnsi="宋体" w:cs="宋体" w:hint="eastAsia"/>
          <w:color w:val="000000"/>
          <w:kern w:val="0"/>
          <w:sz w:val="28"/>
          <w:szCs w:val="28"/>
        </w:rPr>
        <w:t>70</w:t>
      </w:r>
      <w:r>
        <w:rPr>
          <w:rFonts w:ascii="仿宋_GB2312" w:eastAsia="仿宋_GB2312" w:hAnsi="宋体" w:cs="宋体" w:hint="eastAsia"/>
          <w:color w:val="000000"/>
          <w:kern w:val="0"/>
          <w:sz w:val="28"/>
          <w:szCs w:val="28"/>
        </w:rPr>
        <w:t>%，复试成绩权重为</w:t>
      </w:r>
      <w:r w:rsidR="007148F6">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计算公式为：</w:t>
      </w:r>
    </w:p>
    <w:p w:rsidR="00D44103" w:rsidRDefault="00D44103" w:rsidP="00D44103">
      <w:pPr>
        <w:widowControl/>
        <w:spacing w:line="405" w:lineRule="atLeast"/>
        <w:ind w:firstLine="600"/>
        <w:jc w:val="left"/>
        <w:rPr>
          <w:rFonts w:ascii="宋体" w:hAnsi="宋体" w:cs="宋体"/>
          <w:color w:val="666666"/>
          <w:kern w:val="0"/>
          <w:sz w:val="28"/>
          <w:szCs w:val="28"/>
        </w:rPr>
      </w:pPr>
      <w:r>
        <w:rPr>
          <w:rFonts w:ascii="仿宋_GB2312" w:eastAsia="仿宋_GB2312" w:hAnsi="宋体" w:cs="宋体" w:hint="eastAsia"/>
          <w:color w:val="000000"/>
          <w:kern w:val="0"/>
          <w:sz w:val="28"/>
          <w:szCs w:val="28"/>
        </w:rPr>
        <w:t>总成绩=(4门初试成绩之和/5)×初试成绩权重(</w:t>
      </w:r>
      <w:r w:rsidR="007148F6">
        <w:rPr>
          <w:rFonts w:ascii="仿宋_GB2312" w:eastAsia="仿宋_GB2312" w:hAnsi="宋体" w:cs="宋体" w:hint="eastAsia"/>
          <w:color w:val="000000"/>
          <w:kern w:val="0"/>
          <w:sz w:val="28"/>
          <w:szCs w:val="28"/>
        </w:rPr>
        <w:t>70</w:t>
      </w:r>
      <w:r>
        <w:rPr>
          <w:rFonts w:ascii="仿宋_GB2312" w:eastAsia="仿宋_GB2312" w:hAnsi="宋体" w:cs="宋体" w:hint="eastAsia"/>
          <w:color w:val="000000"/>
          <w:kern w:val="0"/>
          <w:sz w:val="28"/>
          <w:szCs w:val="28"/>
        </w:rPr>
        <w:t>%) + 复试成绩×复试成绩权重(</w:t>
      </w:r>
      <w:r w:rsidR="007148F6">
        <w:rPr>
          <w:rFonts w:ascii="仿宋_GB2312" w:eastAsia="仿宋_GB2312" w:hAnsi="宋体" w:cs="宋体" w:hint="eastAsia"/>
          <w:color w:val="000000"/>
          <w:kern w:val="0"/>
          <w:sz w:val="28"/>
          <w:szCs w:val="28"/>
        </w:rPr>
        <w:t>30</w:t>
      </w:r>
      <w:r>
        <w:rPr>
          <w:rFonts w:ascii="仿宋_GB2312" w:eastAsia="仿宋_GB2312" w:hAnsi="宋体" w:cs="宋体" w:hint="eastAsia"/>
          <w:color w:val="000000"/>
          <w:kern w:val="0"/>
          <w:sz w:val="28"/>
          <w:szCs w:val="28"/>
        </w:rPr>
        <w:t>%)</w:t>
      </w:r>
    </w:p>
    <w:p w:rsidR="00D44103" w:rsidRDefault="00D44103" w:rsidP="00D44103">
      <w:pPr>
        <w:widowControl/>
        <w:spacing w:line="405" w:lineRule="atLeast"/>
        <w:ind w:firstLine="600"/>
        <w:jc w:val="left"/>
        <w:rPr>
          <w:rFonts w:ascii="仿宋_GB2312" w:eastAsia="仿宋_GB2312" w:hAnsi="宋体" w:cs="宋体"/>
          <w:b/>
          <w:color w:val="000000"/>
          <w:kern w:val="0"/>
          <w:sz w:val="28"/>
          <w:szCs w:val="28"/>
        </w:rPr>
      </w:pPr>
      <w:r>
        <w:rPr>
          <w:rFonts w:ascii="仿宋_GB2312" w:eastAsia="仿宋_GB2312" w:hAnsi="宋体" w:cs="宋体" w:hint="eastAsia"/>
          <w:b/>
          <w:bCs/>
          <w:color w:val="000000"/>
          <w:kern w:val="0"/>
          <w:sz w:val="28"/>
          <w:szCs w:val="28"/>
        </w:rPr>
        <w:t>六、</w:t>
      </w:r>
      <w:r>
        <w:rPr>
          <w:rFonts w:ascii="仿宋_GB2312" w:eastAsia="仿宋_GB2312" w:hAnsi="宋体" w:cs="宋体" w:hint="eastAsia"/>
          <w:b/>
          <w:color w:val="000000"/>
          <w:kern w:val="0"/>
          <w:sz w:val="28"/>
          <w:szCs w:val="28"/>
        </w:rPr>
        <w:t>复试结果公示</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复试成绩结果排名公示；报学校办理录取事宜。</w:t>
      </w:r>
    </w:p>
    <w:p w:rsidR="00D44103" w:rsidRDefault="00D44103" w:rsidP="00D44103">
      <w:pPr>
        <w:widowControl/>
        <w:spacing w:line="405" w:lineRule="atLeast"/>
        <w:ind w:firstLine="600"/>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七、其他事项</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1．所有录取考生必须于新生入学报到前将本人人事档案寄交录取学院学工办，未按时转交档案的不得享受各项学生奖助，未享受的奖助不予补发。</w:t>
      </w:r>
    </w:p>
    <w:p w:rsidR="00D44103" w:rsidRDefault="00D44103" w:rsidP="00D44103">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2．对弄虚作假、考试舞弊的考生，不论何时，一经查实，即按有关规定取消报考资格、录取资格、入学资格或学籍。</w:t>
      </w:r>
    </w:p>
    <w:p w:rsidR="00D44103" w:rsidRPr="00794298" w:rsidRDefault="00D44103" w:rsidP="001810BE">
      <w:pPr>
        <w:widowControl/>
        <w:spacing w:line="405" w:lineRule="atLeast"/>
        <w:ind w:firstLine="6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其他未尽事宜以学校《河南工业大学2017年硕士研究生招生复试录取办法》为准。</w:t>
      </w:r>
    </w:p>
    <w:p w:rsidR="00D44103" w:rsidRDefault="00D44103" w:rsidP="001810BE">
      <w:pPr>
        <w:widowControl/>
        <w:spacing w:line="405" w:lineRule="atLeast"/>
        <w:ind w:firstLineChars="1826" w:firstLine="5133"/>
        <w:jc w:val="lef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lastRenderedPageBreak/>
        <w:t>河南工业大学法学院</w:t>
      </w:r>
    </w:p>
    <w:p w:rsidR="00D44103" w:rsidRPr="001810BE" w:rsidRDefault="001810BE" w:rsidP="001810BE">
      <w:pPr>
        <w:widowControl/>
        <w:spacing w:line="405" w:lineRule="atLeast"/>
        <w:ind w:firstLineChars="1776" w:firstLine="4992"/>
        <w:jc w:val="left"/>
        <w:rPr>
          <w:rFonts w:ascii="宋体" w:hAnsi="宋体" w:cs="宋体"/>
          <w:color w:val="666666"/>
          <w:kern w:val="0"/>
          <w:sz w:val="28"/>
          <w:szCs w:val="28"/>
        </w:rPr>
      </w:pPr>
      <w:r>
        <w:rPr>
          <w:rFonts w:ascii="仿宋_GB2312" w:eastAsia="仿宋_GB2312" w:hAnsi="宋体" w:cs="宋体" w:hint="eastAsia"/>
          <w:b/>
          <w:bCs/>
          <w:color w:val="000000"/>
          <w:kern w:val="0"/>
          <w:sz w:val="28"/>
          <w:szCs w:val="28"/>
        </w:rPr>
        <w:t>二〇一七</w:t>
      </w:r>
      <w:r w:rsidR="00D44103">
        <w:rPr>
          <w:rFonts w:ascii="仿宋_GB2312" w:eastAsia="仿宋_GB2312" w:hAnsi="宋体" w:cs="宋体" w:hint="eastAsia"/>
          <w:b/>
          <w:bCs/>
          <w:color w:val="000000"/>
          <w:kern w:val="0"/>
          <w:sz w:val="28"/>
          <w:szCs w:val="28"/>
        </w:rPr>
        <w:t>年</w:t>
      </w:r>
      <w:r>
        <w:rPr>
          <w:rFonts w:ascii="仿宋_GB2312" w:eastAsia="仿宋_GB2312" w:hAnsi="宋体" w:cs="宋体" w:hint="eastAsia"/>
          <w:b/>
          <w:bCs/>
          <w:color w:val="000000"/>
          <w:kern w:val="0"/>
          <w:sz w:val="28"/>
          <w:szCs w:val="28"/>
        </w:rPr>
        <w:t>三</w:t>
      </w:r>
      <w:r w:rsidR="00D44103">
        <w:rPr>
          <w:rFonts w:ascii="仿宋_GB2312" w:eastAsia="仿宋_GB2312" w:hAnsi="宋体" w:cs="宋体" w:hint="eastAsia"/>
          <w:b/>
          <w:bCs/>
          <w:color w:val="000000"/>
          <w:kern w:val="0"/>
          <w:sz w:val="28"/>
          <w:szCs w:val="28"/>
        </w:rPr>
        <w:t>月</w:t>
      </w:r>
      <w:r>
        <w:rPr>
          <w:rFonts w:ascii="仿宋_GB2312" w:eastAsia="仿宋_GB2312" w:hAnsi="宋体" w:cs="宋体" w:hint="eastAsia"/>
          <w:b/>
          <w:bCs/>
          <w:color w:val="000000"/>
          <w:kern w:val="0"/>
          <w:sz w:val="28"/>
          <w:szCs w:val="28"/>
        </w:rPr>
        <w:t>十七</w:t>
      </w:r>
      <w:r w:rsidR="00D44103">
        <w:rPr>
          <w:rFonts w:ascii="仿宋_GB2312" w:eastAsia="仿宋_GB2312" w:hAnsi="宋体" w:cs="宋体" w:hint="eastAsia"/>
          <w:b/>
          <w:bCs/>
          <w:color w:val="000000"/>
          <w:kern w:val="0"/>
          <w:sz w:val="28"/>
          <w:szCs w:val="28"/>
        </w:rPr>
        <w:t>日</w:t>
      </w:r>
    </w:p>
    <w:p w:rsidR="00D44103" w:rsidRPr="00D44103" w:rsidRDefault="00D44103" w:rsidP="00D44103">
      <w:pPr>
        <w:widowControl/>
        <w:spacing w:line="405" w:lineRule="atLeast"/>
        <w:jc w:val="left"/>
        <w:rPr>
          <w:rFonts w:ascii="仿宋_GB2312" w:eastAsia="仿宋_GB2312" w:hAnsi="宋体" w:cs="宋体"/>
          <w:color w:val="000000"/>
          <w:kern w:val="0"/>
          <w:sz w:val="28"/>
          <w:szCs w:val="28"/>
        </w:rPr>
      </w:pPr>
      <w:r w:rsidRPr="00D44103">
        <w:rPr>
          <w:rFonts w:ascii="仿宋_GB2312" w:eastAsia="仿宋_GB2312" w:hAnsi="宋体" w:cs="宋体" w:hint="eastAsia"/>
          <w:color w:val="000000"/>
          <w:kern w:val="0"/>
          <w:sz w:val="28"/>
          <w:szCs w:val="28"/>
        </w:rPr>
        <w:t>附：</w:t>
      </w:r>
    </w:p>
    <w:p w:rsidR="00D44103" w:rsidRDefault="00D44103" w:rsidP="001810BE">
      <w:pPr>
        <w:widowControl/>
        <w:spacing w:line="40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1.学院地址：郑州高新技术产业开发区莲花街100号3号教学楼4楼。</w:t>
      </w:r>
    </w:p>
    <w:p w:rsidR="00D44103" w:rsidRDefault="00D44103" w:rsidP="001810BE">
      <w:pPr>
        <w:widowControl/>
        <w:spacing w:line="40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2.学院联系方式：0371-67756263。</w:t>
      </w:r>
    </w:p>
    <w:p w:rsidR="00D44103" w:rsidRPr="001810BE" w:rsidRDefault="00D44103" w:rsidP="001810BE">
      <w:pPr>
        <w:widowControl/>
        <w:spacing w:line="40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3.乘车路线：B2或地铁1号线在河南工业大学站下车。</w:t>
      </w:r>
    </w:p>
    <w:sectPr w:rsidR="00D44103" w:rsidRPr="001810BE" w:rsidSect="00FD61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33D" w:rsidRDefault="0014233D" w:rsidP="00304392">
      <w:r>
        <w:separator/>
      </w:r>
    </w:p>
  </w:endnote>
  <w:endnote w:type="continuationSeparator" w:id="1">
    <w:p w:rsidR="0014233D" w:rsidRDefault="0014233D" w:rsidP="00304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33D" w:rsidRDefault="0014233D" w:rsidP="00304392">
      <w:r>
        <w:separator/>
      </w:r>
    </w:p>
  </w:footnote>
  <w:footnote w:type="continuationSeparator" w:id="1">
    <w:p w:rsidR="0014233D" w:rsidRDefault="0014233D" w:rsidP="00304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103"/>
    <w:rsid w:val="000E438D"/>
    <w:rsid w:val="0014233D"/>
    <w:rsid w:val="001509B1"/>
    <w:rsid w:val="001810BE"/>
    <w:rsid w:val="00304392"/>
    <w:rsid w:val="005E0000"/>
    <w:rsid w:val="00623682"/>
    <w:rsid w:val="007148F6"/>
    <w:rsid w:val="007A337D"/>
    <w:rsid w:val="009664E3"/>
    <w:rsid w:val="00B012EC"/>
    <w:rsid w:val="00D243EC"/>
    <w:rsid w:val="00D44103"/>
    <w:rsid w:val="00DD0231"/>
    <w:rsid w:val="00E73ED6"/>
    <w:rsid w:val="00EA4466"/>
    <w:rsid w:val="00F467E3"/>
    <w:rsid w:val="00F623DD"/>
    <w:rsid w:val="00FD6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392"/>
    <w:rPr>
      <w:rFonts w:ascii="Calibri" w:eastAsia="宋体" w:hAnsi="Calibri" w:cs="Times New Roman"/>
      <w:sz w:val="18"/>
      <w:szCs w:val="18"/>
    </w:rPr>
  </w:style>
  <w:style w:type="paragraph" w:styleId="a4">
    <w:name w:val="footer"/>
    <w:basedOn w:val="a"/>
    <w:link w:val="Char0"/>
    <w:uiPriority w:val="99"/>
    <w:semiHidden/>
    <w:unhideWhenUsed/>
    <w:rsid w:val="003043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39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938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275</Words>
  <Characters>1574</Characters>
  <Application>Microsoft Office Word</Application>
  <DocSecurity>0</DocSecurity>
  <Lines>13</Lines>
  <Paragraphs>3</Paragraphs>
  <ScaleCrop>false</ScaleCrop>
  <Company>Sky123.Org</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cp:lastPrinted>2017-03-20T01:36:00Z</cp:lastPrinted>
  <dcterms:created xsi:type="dcterms:W3CDTF">2017-03-17T08:50:00Z</dcterms:created>
  <dcterms:modified xsi:type="dcterms:W3CDTF">2017-03-20T01:39:00Z</dcterms:modified>
</cp:coreProperties>
</file>